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DF1461" w14:textId="77777777" w:rsidR="00353242" w:rsidRDefault="00353242" w:rsidP="00353242">
      <w:pPr>
        <w:jc w:val="center"/>
        <w:rPr>
          <w:b/>
        </w:rPr>
      </w:pPr>
      <w:bookmarkStart w:id="0" w:name="_GoBack"/>
      <w:bookmarkEnd w:id="0"/>
      <w:r w:rsidRPr="00353242">
        <w:rPr>
          <w:b/>
        </w:rPr>
        <w:t>Zakres wiedzy i umiejętności oraz wykaz literatury</w:t>
      </w:r>
      <w:r>
        <w:rPr>
          <w:b/>
        </w:rPr>
        <w:t xml:space="preserve"> </w:t>
      </w:r>
    </w:p>
    <w:p w14:paraId="143AC7BF" w14:textId="6527907E" w:rsidR="00353242" w:rsidRDefault="00353242" w:rsidP="00353242">
      <w:pPr>
        <w:jc w:val="center"/>
        <w:rPr>
          <w:b/>
        </w:rPr>
      </w:pPr>
      <w:r w:rsidRPr="00353242">
        <w:rPr>
          <w:b/>
        </w:rPr>
        <w:t xml:space="preserve">Wojewódzkiego Konkursu Przedmiotowego z Matematyki </w:t>
      </w:r>
    </w:p>
    <w:p w14:paraId="792EE9FA" w14:textId="120CE85C" w:rsidR="00353242" w:rsidRPr="00353242" w:rsidRDefault="00353242" w:rsidP="00353242">
      <w:pPr>
        <w:jc w:val="center"/>
        <w:rPr>
          <w:b/>
        </w:rPr>
      </w:pPr>
      <w:r w:rsidRPr="00353242">
        <w:rPr>
          <w:b/>
        </w:rPr>
        <w:t>dla uczniów szkół podstawowych województwa śląskiego w roku szkolnym 2026/2027</w:t>
      </w:r>
    </w:p>
    <w:p w14:paraId="179B226C" w14:textId="77777777" w:rsidR="00353242" w:rsidRDefault="00353242"/>
    <w:p w14:paraId="192EA99D" w14:textId="11D9CB3D" w:rsidR="00353242" w:rsidRDefault="00353242" w:rsidP="00353242">
      <w:pPr>
        <w:pStyle w:val="Akapitzlist"/>
        <w:numPr>
          <w:ilvl w:val="0"/>
          <w:numId w:val="2"/>
        </w:numPr>
        <w:rPr>
          <w:b/>
        </w:rPr>
      </w:pPr>
      <w:r w:rsidRPr="00353242">
        <w:rPr>
          <w:b/>
        </w:rPr>
        <w:t xml:space="preserve">Cele konkursu: </w:t>
      </w:r>
    </w:p>
    <w:p w14:paraId="1554F918" w14:textId="10CD3365" w:rsidR="00353242" w:rsidRDefault="00353242" w:rsidP="00353242">
      <w:pPr>
        <w:pStyle w:val="Akapitzlist"/>
        <w:numPr>
          <w:ilvl w:val="0"/>
          <w:numId w:val="3"/>
        </w:numPr>
      </w:pPr>
      <w:r>
        <w:t xml:space="preserve">Kształtowanie i rozwijanie zainteresowań i zdolności matematycznych. </w:t>
      </w:r>
    </w:p>
    <w:p w14:paraId="40D3E7DA" w14:textId="77777777" w:rsidR="00353242" w:rsidRDefault="00353242" w:rsidP="00353242">
      <w:pPr>
        <w:pStyle w:val="Akapitzlist"/>
        <w:numPr>
          <w:ilvl w:val="0"/>
          <w:numId w:val="3"/>
        </w:numPr>
      </w:pPr>
      <w:r>
        <w:t xml:space="preserve"> Rozwijanie umiejętności wykorzystania posiadanych wiadomości podczas rozwiązywania zadań i problemów matematycznych.</w:t>
      </w:r>
    </w:p>
    <w:p w14:paraId="6445E2AB" w14:textId="6815A45E" w:rsidR="00353242" w:rsidRDefault="00353242" w:rsidP="00353242">
      <w:pPr>
        <w:pStyle w:val="Akapitzlist"/>
        <w:numPr>
          <w:ilvl w:val="0"/>
          <w:numId w:val="3"/>
        </w:numPr>
      </w:pPr>
      <w:r>
        <w:t xml:space="preserve">Wyłanianie talentów matematycznych. </w:t>
      </w:r>
    </w:p>
    <w:p w14:paraId="05C8ED15" w14:textId="77777777" w:rsidR="00353242" w:rsidRDefault="00353242" w:rsidP="00353242">
      <w:pPr>
        <w:pStyle w:val="Akapitzlist"/>
        <w:numPr>
          <w:ilvl w:val="0"/>
          <w:numId w:val="3"/>
        </w:numPr>
      </w:pPr>
      <w:r>
        <w:t xml:space="preserve">Wdrażanie do samokształcenia i podejmowania odpowiedzialności za własny rozwój. </w:t>
      </w:r>
    </w:p>
    <w:p w14:paraId="23CA089E" w14:textId="77777777" w:rsidR="00353242" w:rsidRDefault="00353242" w:rsidP="00353242">
      <w:pPr>
        <w:pStyle w:val="Akapitzlist"/>
        <w:numPr>
          <w:ilvl w:val="0"/>
          <w:numId w:val="3"/>
        </w:numPr>
      </w:pPr>
      <w:r>
        <w:t xml:space="preserve">Motywowanie szkół do podejmowania różnorodnych działań w pracy z uczniem zdolnym. </w:t>
      </w:r>
    </w:p>
    <w:p w14:paraId="1AE7E01D" w14:textId="77777777" w:rsidR="00353242" w:rsidRDefault="00353242" w:rsidP="00353242">
      <w:pPr>
        <w:pStyle w:val="Akapitzlist"/>
      </w:pPr>
    </w:p>
    <w:p w14:paraId="6A52AB4B" w14:textId="1B9008A9" w:rsidR="00353242" w:rsidRDefault="00353242" w:rsidP="00353242">
      <w:pPr>
        <w:pStyle w:val="Akapitzlist"/>
        <w:numPr>
          <w:ilvl w:val="0"/>
          <w:numId w:val="2"/>
        </w:numPr>
        <w:rPr>
          <w:b/>
        </w:rPr>
      </w:pPr>
      <w:r w:rsidRPr="00353242">
        <w:rPr>
          <w:b/>
        </w:rPr>
        <w:t xml:space="preserve">Zakres umiejętności: </w:t>
      </w:r>
    </w:p>
    <w:p w14:paraId="6C9B9EA8" w14:textId="29227590" w:rsidR="00353242" w:rsidRDefault="00353242" w:rsidP="00353242">
      <w:r>
        <w:t xml:space="preserve">Umiejętności wymagane od uczestników Konkursu Przedmiotowego z Matematyki opisane są w podstawie programowej dla przedmiotu matematyka dla szkoły podstawowej - Rozporządzenie Ministra Edukacji Narodowej z dnia 14 lutego 2017 r. w sprawie podstawy programowej wychowania przedszkolnego oraz podstawy programowej kształcenia ogólnego dla szkoły podstawowej. (Dz. U. 2017 poz. 356, ze zm.) </w:t>
      </w:r>
    </w:p>
    <w:p w14:paraId="68DFB5F3" w14:textId="77777777" w:rsidR="00353242" w:rsidRPr="00353242" w:rsidRDefault="00353242" w:rsidP="00353242">
      <w:pPr>
        <w:pStyle w:val="Akapitzlist"/>
        <w:numPr>
          <w:ilvl w:val="0"/>
          <w:numId w:val="2"/>
        </w:numPr>
        <w:rPr>
          <w:b/>
        </w:rPr>
      </w:pPr>
      <w:r w:rsidRPr="00353242">
        <w:rPr>
          <w:b/>
        </w:rPr>
        <w:t xml:space="preserve">Zakres treści: </w:t>
      </w:r>
    </w:p>
    <w:p w14:paraId="43467120" w14:textId="006EAC66" w:rsidR="00353242" w:rsidRDefault="00353242" w:rsidP="00353242">
      <w:r>
        <w:t>Zakres treści Konkursu Przedmiotowego z Matematyki jest zgodny z treściami podstaw programowych dla przedmiotu Matematyka dla szkoły podstawowej. Obejmuje również treści wskazanych pozycji literatury. Wskazana literatura jest rozszerzeniem zakresu treści konkursu.</w:t>
      </w:r>
    </w:p>
    <w:p w14:paraId="7C020629" w14:textId="1FB6FA3A" w:rsidR="00353242" w:rsidRPr="00353242" w:rsidRDefault="00353242" w:rsidP="00353242">
      <w:pPr>
        <w:jc w:val="center"/>
        <w:rPr>
          <w:b/>
        </w:rPr>
      </w:pPr>
      <w:r w:rsidRPr="00353242">
        <w:rPr>
          <w:b/>
        </w:rPr>
        <w:t>I stopień</w:t>
      </w:r>
    </w:p>
    <w:p w14:paraId="0C28F1F9" w14:textId="77777777" w:rsidR="00353242" w:rsidRPr="00353242" w:rsidRDefault="00353242" w:rsidP="00353242">
      <w:pPr>
        <w:rPr>
          <w:b/>
        </w:rPr>
      </w:pPr>
      <w:r w:rsidRPr="00353242">
        <w:rPr>
          <w:b/>
        </w:rPr>
        <w:t xml:space="preserve">Zakres treści: </w:t>
      </w:r>
    </w:p>
    <w:p w14:paraId="582DADA4" w14:textId="77777777" w:rsidR="00BB4D2D" w:rsidRDefault="00353242" w:rsidP="00353242">
      <w:r>
        <w:t xml:space="preserve">Obowiązują wiadomości i umiejętności wynikające z podstawy programowej kształcenia ogólnego dla szkół podstawowych - Rozporządzenie Ministra Edukacji Narodowej z dnia 14 lutego 2017 r. w sprawie podstawy programowej wychowania przedszkolnego oraz podstawy programowej kształcenia ogólnego dla szkoły podstawowej (Dz.U. 2017 poz. 356, ze </w:t>
      </w:r>
      <w:proofErr w:type="gramStart"/>
      <w:r>
        <w:t>zm.)-</w:t>
      </w:r>
      <w:proofErr w:type="gramEnd"/>
      <w:r>
        <w:t xml:space="preserve"> (I </w:t>
      </w:r>
      <w:proofErr w:type="spellStart"/>
      <w:r>
        <w:t>i</w:t>
      </w:r>
      <w:proofErr w:type="spellEnd"/>
      <w:r>
        <w:t xml:space="preserve"> II etap edukacyjny w zakresie matematyki) – wszystkie treści dla klas I-III oraz IV-VI, a dla klas VII-VIII oprócz następujących treści: </w:t>
      </w:r>
    </w:p>
    <w:p w14:paraId="38E1E60E" w14:textId="77777777" w:rsidR="00146ACE" w:rsidRDefault="00353242" w:rsidP="00353242">
      <w:r>
        <w:sym w:font="Symbol" w:char="F0B7"/>
      </w:r>
      <w:r>
        <w:t xml:space="preserve"> dział XI pkt. 2) i 3) </w:t>
      </w:r>
    </w:p>
    <w:p w14:paraId="2EFB5532" w14:textId="77777777" w:rsidR="00146ACE" w:rsidRDefault="00353242" w:rsidP="00353242">
      <w:r>
        <w:sym w:font="Symbol" w:char="F0B7"/>
      </w:r>
      <w:r>
        <w:t xml:space="preserve"> dział XIV </w:t>
      </w:r>
    </w:p>
    <w:p w14:paraId="531EC6F5" w14:textId="77777777" w:rsidR="00146ACE" w:rsidRDefault="00353242" w:rsidP="00353242">
      <w:r>
        <w:sym w:font="Symbol" w:char="F0B7"/>
      </w:r>
      <w:r>
        <w:t xml:space="preserve"> dział XV </w:t>
      </w:r>
    </w:p>
    <w:p w14:paraId="00E033C0" w14:textId="77777777" w:rsidR="00146ACE" w:rsidRDefault="00353242" w:rsidP="00353242">
      <w:r w:rsidRPr="00146ACE">
        <w:rPr>
          <w:b/>
          <w:u w:val="single"/>
        </w:rPr>
        <w:lastRenderedPageBreak/>
        <w:t>Dodatkowo obowiązują następujące treści</w:t>
      </w:r>
      <w:r w:rsidRPr="00146ACE">
        <w:rPr>
          <w:b/>
        </w:rPr>
        <w:t>:</w:t>
      </w:r>
      <w:r>
        <w:t xml:space="preserve"> </w:t>
      </w:r>
    </w:p>
    <w:p w14:paraId="661E87F9" w14:textId="77777777" w:rsidR="00146ACE" w:rsidRDefault="00353242" w:rsidP="00353242">
      <w:r>
        <w:sym w:font="Symbol" w:char="F0B7"/>
      </w:r>
      <w:r>
        <w:t xml:space="preserve"> Kąty o miarach 30º, 45º, 60º i ich związki miarowe w trójkątach prostokątnych.</w:t>
      </w:r>
    </w:p>
    <w:p w14:paraId="19D797C1" w14:textId="342E0FBD" w:rsidR="00353242" w:rsidRDefault="00353242" w:rsidP="00353242">
      <w:r>
        <w:t xml:space="preserve"> </w:t>
      </w:r>
      <w:r>
        <w:sym w:font="Symbol" w:char="F0B7"/>
      </w:r>
      <w:r>
        <w:t xml:space="preserve"> Twierdzenie odwrotne do twierdzenia Pitagorasa.</w:t>
      </w:r>
    </w:p>
    <w:p w14:paraId="4FC66509" w14:textId="77777777" w:rsidR="00353242" w:rsidRDefault="00353242" w:rsidP="00353242"/>
    <w:p w14:paraId="6E7F941C" w14:textId="2F61DC00" w:rsidR="00146ACE" w:rsidRDefault="00146ACE" w:rsidP="00146ACE">
      <w:pPr>
        <w:pStyle w:val="Akapitzlist"/>
        <w:numPr>
          <w:ilvl w:val="0"/>
          <w:numId w:val="2"/>
        </w:numPr>
      </w:pPr>
      <w:r w:rsidRPr="00146ACE">
        <w:rPr>
          <w:b/>
        </w:rPr>
        <w:t>Proponowana literatura:</w:t>
      </w:r>
      <w:r>
        <w:t xml:space="preserve"> </w:t>
      </w:r>
    </w:p>
    <w:p w14:paraId="174BE46E" w14:textId="77777777" w:rsidR="00146ACE" w:rsidRDefault="00146ACE" w:rsidP="00146ACE">
      <w:r w:rsidRPr="00146ACE">
        <w:rPr>
          <w:i/>
        </w:rPr>
        <w:t>(obowiązująca łącznie na II i III stopniu)</w:t>
      </w:r>
      <w:r>
        <w:t xml:space="preserve"> </w:t>
      </w:r>
    </w:p>
    <w:p w14:paraId="38DDA2E0" w14:textId="77777777" w:rsidR="00146ACE" w:rsidRDefault="00146ACE" w:rsidP="00146ACE">
      <w:pPr>
        <w:ind w:firstLine="708"/>
      </w:pPr>
      <w:r>
        <w:t xml:space="preserve">1. Mirosław </w:t>
      </w:r>
      <w:proofErr w:type="spellStart"/>
      <w:r>
        <w:t>Uscki</w:t>
      </w:r>
      <w:proofErr w:type="spellEnd"/>
      <w:r>
        <w:t xml:space="preserve">, Piotr </w:t>
      </w:r>
      <w:proofErr w:type="spellStart"/>
      <w:r>
        <w:t>Nodzyński</w:t>
      </w:r>
      <w:proofErr w:type="spellEnd"/>
      <w:r>
        <w:t xml:space="preserve">, Zbigniew Bobiński, Koło matematyczne w szkole podstawowej, Wydawnictwo AKSJOMAT Piotr </w:t>
      </w:r>
      <w:proofErr w:type="spellStart"/>
      <w:r>
        <w:t>Nodzyński</w:t>
      </w:r>
      <w:proofErr w:type="spellEnd"/>
      <w:r>
        <w:t xml:space="preserve">, Toruń, wyd. 2013. </w:t>
      </w:r>
    </w:p>
    <w:p w14:paraId="0332E380" w14:textId="77777777" w:rsidR="00146ACE" w:rsidRDefault="00146ACE" w:rsidP="00146ACE">
      <w:pPr>
        <w:ind w:firstLine="708"/>
      </w:pPr>
      <w:r>
        <w:t xml:space="preserve">2. Mirosław </w:t>
      </w:r>
      <w:proofErr w:type="spellStart"/>
      <w:r>
        <w:t>Uscki</w:t>
      </w:r>
      <w:proofErr w:type="spellEnd"/>
      <w:r>
        <w:t xml:space="preserve">, Piotr </w:t>
      </w:r>
      <w:proofErr w:type="spellStart"/>
      <w:r>
        <w:t>Nodzyński</w:t>
      </w:r>
      <w:proofErr w:type="spellEnd"/>
      <w:r>
        <w:t xml:space="preserve">, Zbigniew Bobiński, Koło matematyczne w gimnazjum, Wydawnictwo AKSJOMAT Piotr </w:t>
      </w:r>
      <w:proofErr w:type="spellStart"/>
      <w:r>
        <w:t>Nodzyński</w:t>
      </w:r>
      <w:proofErr w:type="spellEnd"/>
      <w:r>
        <w:t xml:space="preserve">, Toruń, wyd. 2010. </w:t>
      </w:r>
    </w:p>
    <w:p w14:paraId="24BDA938" w14:textId="77777777" w:rsidR="00146ACE" w:rsidRDefault="00146ACE" w:rsidP="00146ACE">
      <w:pPr>
        <w:ind w:firstLine="708"/>
      </w:pPr>
      <w:r>
        <w:t xml:space="preserve">3. Testy konkursowe Wojewódzkiego 2017/2018, Konkursu Przedmiotowego z Matematyki dla uczniów szkół podstawowych woj. śląskiego w roku szkolnym 2014/15, 2015/16, 2016/2017, 2018/2019, 2023/2024, 2024/2025, 2025/2026. 2019/2020, 2020/2021, 2021/2022, 2022/2023, </w:t>
      </w:r>
    </w:p>
    <w:p w14:paraId="0A612548" w14:textId="77777777" w:rsidR="00146ACE" w:rsidRDefault="00146ACE" w:rsidP="00146ACE">
      <w:pPr>
        <w:ind w:firstLine="708"/>
      </w:pPr>
      <w:r>
        <w:t xml:space="preserve">4. Testy konkursowe Wojewódzkiego Konkursu Przedmiotowego z Matematyki dla uczniów gimnazjów woj. śląskiego w roku szkolnym 2011/2012, 2012/2013, 2013/2014 2014/2015, 2015/2016, 2016/2017, 2017/2018, 2018/2019. </w:t>
      </w:r>
    </w:p>
    <w:p w14:paraId="687A7259" w14:textId="77777777" w:rsidR="00146ACE" w:rsidRDefault="00146ACE" w:rsidP="00146ACE">
      <w:pPr>
        <w:ind w:firstLine="708"/>
      </w:pPr>
      <w:r>
        <w:t xml:space="preserve">5. Ogólnodostępne testy konkursowe Wojewódzkich Konkursów Przedmiotowych z Matematyki w Szkołach Podstawowych organizowanych w innych województwach w latach szkolnych 2017/2018, 2018/2019, 2019/2020, 2020/2021, 2021/2022, 2022/2023, 2023/2024, 2024/2025, 2025/2026. </w:t>
      </w:r>
    </w:p>
    <w:p w14:paraId="55CA5BB6" w14:textId="77777777" w:rsidR="00146ACE" w:rsidRPr="00146ACE" w:rsidRDefault="00146ACE" w:rsidP="00146ACE">
      <w:pPr>
        <w:rPr>
          <w:b/>
        </w:rPr>
      </w:pPr>
      <w:r w:rsidRPr="00146ACE">
        <w:rPr>
          <w:b/>
        </w:rPr>
        <w:t xml:space="preserve">Uwagi: </w:t>
      </w:r>
    </w:p>
    <w:p w14:paraId="5F228DA1" w14:textId="77777777" w:rsidR="00146ACE" w:rsidRDefault="00146ACE" w:rsidP="00146ACE">
      <w:pPr>
        <w:ind w:firstLine="708"/>
      </w:pPr>
      <w:r>
        <w:t xml:space="preserve">1. Proponowana literatura obowiązuje w zakresie treści podanych na poszczególnych stopniach konkursu. </w:t>
      </w:r>
    </w:p>
    <w:p w14:paraId="5D453F05" w14:textId="77777777" w:rsidR="00146ACE" w:rsidRDefault="00146ACE" w:rsidP="00146ACE">
      <w:pPr>
        <w:ind w:firstLine="708"/>
      </w:pPr>
      <w:r>
        <w:t xml:space="preserve">2. Ocena zadań otwartych obejmuje także poprawność zapisu i uzasadnienie odpowiedzi. </w:t>
      </w:r>
    </w:p>
    <w:p w14:paraId="52E70596" w14:textId="77777777" w:rsidR="00146ACE" w:rsidRDefault="00146ACE" w:rsidP="00146ACE">
      <w:pPr>
        <w:ind w:firstLine="708"/>
      </w:pPr>
      <w:r>
        <w:t xml:space="preserve">3. Uczestnicy nie mogą korzystać z kalkulatorów. </w:t>
      </w:r>
    </w:p>
    <w:p w14:paraId="1763D514" w14:textId="77777777" w:rsidR="00146ACE" w:rsidRDefault="00146ACE" w:rsidP="00146ACE">
      <w:pPr>
        <w:ind w:firstLine="708"/>
      </w:pPr>
      <w:r>
        <w:t xml:space="preserve">4. Uczniowie przynoszą na eliminacje wszystkich stopni przybory do pisania Konkursy przedmiotowe organizowane przez Śląskiego Kuratora Oświaty dla uczniów szkół podstawowych w roku szkolnym 2026/2027 z niebieskim wkładem oraz przybory do geometrii: linijkę, ekierkę, cyrkiel. Zabrania się używania długopisu z czarnym tuszem, ołówków i korektorów. </w:t>
      </w:r>
    </w:p>
    <w:p w14:paraId="6E27F309" w14:textId="23C2FBFE" w:rsidR="006702DA" w:rsidRDefault="00146ACE" w:rsidP="00146ACE">
      <w:pPr>
        <w:ind w:firstLine="708"/>
      </w:pPr>
      <w:r>
        <w:lastRenderedPageBreak/>
        <w:t>5. W arkuszu konkursowym na I, II i III etapie nie wystąpią zadania w formie krzyżówki.</w:t>
      </w:r>
    </w:p>
    <w:sectPr w:rsidR="006702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FE63AF"/>
    <w:multiLevelType w:val="hybridMultilevel"/>
    <w:tmpl w:val="C752170E"/>
    <w:lvl w:ilvl="0" w:tplc="CB0299C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041988"/>
    <w:multiLevelType w:val="hybridMultilevel"/>
    <w:tmpl w:val="4B1E0D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276CE1"/>
    <w:multiLevelType w:val="hybridMultilevel"/>
    <w:tmpl w:val="D69CBD82"/>
    <w:lvl w:ilvl="0" w:tplc="7D26B2DA">
      <w:start w:val="1"/>
      <w:numFmt w:val="upperRoman"/>
      <w:lvlText w:val="%1."/>
      <w:lvlJc w:val="left"/>
      <w:pPr>
        <w:ind w:left="7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6F7A779C"/>
    <w:multiLevelType w:val="hybridMultilevel"/>
    <w:tmpl w:val="859E64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53B"/>
    <w:rsid w:val="00146ACE"/>
    <w:rsid w:val="00353242"/>
    <w:rsid w:val="006702DA"/>
    <w:rsid w:val="00A3553B"/>
    <w:rsid w:val="00B01F22"/>
    <w:rsid w:val="00BB4D2D"/>
    <w:rsid w:val="00C63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1DC233"/>
  <w15:chartTrackingRefBased/>
  <w15:docId w15:val="{D4101B82-A6BF-47FE-996C-FC000D8EF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532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543</Words>
  <Characters>3264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Nauczyciel</dc:creator>
  <cp:keywords/>
  <dc:description/>
  <cp:lastModifiedBy>ZSiP1 Agnieszka Maszczyk Katowice</cp:lastModifiedBy>
  <cp:revision>2</cp:revision>
  <dcterms:created xsi:type="dcterms:W3CDTF">2026-09-10T09:15:00Z</dcterms:created>
  <dcterms:modified xsi:type="dcterms:W3CDTF">2026-09-10T09:15:00Z</dcterms:modified>
</cp:coreProperties>
</file>